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9A2DA5" w:rsidP="009A2DA5">
      <w:pPr>
        <w:jc w:val="center"/>
        <w:rPr>
          <w:b/>
          <w:sz w:val="24"/>
          <w:szCs w:val="24"/>
        </w:rPr>
      </w:pPr>
      <w:r w:rsidRPr="009A2DA5">
        <w:rPr>
          <w:b/>
          <w:sz w:val="24"/>
          <w:szCs w:val="24"/>
        </w:rPr>
        <w:t>İŞLETME TEZLİ YÜKSEK LİSANS PROGRAMI</w:t>
      </w:r>
    </w:p>
    <w:p w:rsidR="009A2DA5" w:rsidRDefault="009A2DA5" w:rsidP="009A2DA5">
      <w:pPr>
        <w:rPr>
          <w:b/>
          <w:sz w:val="24"/>
          <w:szCs w:val="24"/>
        </w:rPr>
      </w:pPr>
      <w:r>
        <w:rPr>
          <w:b/>
          <w:sz w:val="24"/>
          <w:szCs w:val="24"/>
        </w:rPr>
        <w:t>SINIFLANDIRILMIŞ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4"/>
        <w:gridCol w:w="1064"/>
        <w:gridCol w:w="6980"/>
      </w:tblGrid>
      <w:tr w:rsidR="009A2DA5" w:rsidRPr="00147041" w:rsidTr="006A1A48">
        <w:trPr>
          <w:trHeight w:val="450"/>
        </w:trPr>
        <w:tc>
          <w:tcPr>
            <w:tcW w:w="2130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color w:val="FFFFFF"/>
                <w:sz w:val="20"/>
                <w:szCs w:val="20"/>
              </w:rPr>
              <w:t>YETKİNLİK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</w:tr>
      <w:tr w:rsidR="009A2DA5" w:rsidRPr="00147041" w:rsidTr="006A1A48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Bilgi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-Kuramsal -Uygulamalı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23183F" w:rsidRDefault="009A2DA5" w:rsidP="009A2D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İşletmenin alt disiplinleri </w:t>
            </w:r>
            <w:r w:rsidRPr="002318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ve diğer disiplinlere ilişkin gerekli temel bilgilere sahip olma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kta ve</w:t>
            </w:r>
            <w:r w:rsidRPr="002318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 xml:space="preserve"> eleştirel bir yaklaşımla sorgulayabilme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ktedir.</w:t>
            </w:r>
          </w:p>
        </w:tc>
      </w:tr>
      <w:tr w:rsidR="009A2DA5" w:rsidRPr="00147041" w:rsidTr="006A1A48">
        <w:tc>
          <w:tcPr>
            <w:tcW w:w="106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Beceriler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-Kavramsal -Bilişsel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23183F" w:rsidRDefault="009A2DA5" w:rsidP="009A2DA5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23183F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 sorunlarının çözümüne yönelik araştırma yapma, alana ilişkin edindiği bilgileri yorumlayabilme, çözüm önerileri ge</w:t>
            </w: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liştirebilme ve proje hazırlayabilmektedir.</w:t>
            </w:r>
          </w:p>
        </w:tc>
      </w:tr>
      <w:tr w:rsidR="009A2DA5" w:rsidRPr="00147041" w:rsidTr="006A1A48">
        <w:tc>
          <w:tcPr>
            <w:tcW w:w="1065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Yetkinlikler</w:t>
            </w: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İçinde bulunduğu tüm faaliyetlerde etik değerlere bağlı ve toplumsal ve evrensel değerlerden şaşmadan, sahip olduğu bilgileri disiplinler arası tutarlılıkla çevre ve kişilere saygılı, doğru ve güvenli şekilde kullanır.</w:t>
            </w:r>
          </w:p>
          <w:p w:rsidR="009A2DA5" w:rsidRPr="00BB5E1B" w:rsidRDefault="009A2DA5" w:rsidP="009A2DA5">
            <w:pPr>
              <w:pStyle w:val="ListeParagraf"/>
              <w:numPr>
                <w:ilvl w:val="0"/>
                <w:numId w:val="1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Ulusal ve uluslar</w:t>
            </w: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arası projelerde aktif rol alır, projenin iç ve dış paydaşları arasındaki ilişkileri ve dinamikleri doğru analiz eder ve etkin dil becerileriyle tüm paydaşları yönlendirir ve motive eder</w:t>
            </w:r>
          </w:p>
        </w:tc>
      </w:tr>
      <w:tr w:rsidR="009A2DA5" w:rsidRPr="00147041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Öğrenme Yetkinliği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İşletmenin tüm temel fonksiyonları hakkında, bilim, kurum ve toplum etiğine uygun şekilde özgün araştırmalar yapar ve bulgularını tarafsız ve eleştirel bir üslupla raporlar.</w:t>
            </w:r>
          </w:p>
          <w:p w:rsidR="009A2DA5" w:rsidRPr="00BB5E1B" w:rsidRDefault="009A2DA5" w:rsidP="009A2DA5">
            <w:pPr>
              <w:pStyle w:val="ListeParagraf"/>
              <w:numPr>
                <w:ilvl w:val="0"/>
                <w:numId w:val="2"/>
              </w:numPr>
              <w:spacing w:before="72"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 alanında karşısına çıkan problemleri çözümlemede alana uygun yazılımları kullanabilir ve yeni çözüm yöntemlerine ve yazılımlara adaptasyon becerisi yüksektir.</w:t>
            </w:r>
          </w:p>
        </w:tc>
      </w:tr>
      <w:tr w:rsidR="009A2DA5" w:rsidRPr="00147041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İletişim ve Sosyal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3"/>
              </w:numPr>
              <w:spacing w:after="0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İçinde bulunduğu örgütün tüm paydaşlarıyla hem sözlü hem de yazılı olarak doğru iletişim ve bilgi aktarımını gerçekleştirecek ve yönetebilecek iletişim becerilerine sahiptir</w:t>
            </w:r>
          </w:p>
        </w:tc>
      </w:tr>
      <w:tr w:rsidR="009A2DA5" w:rsidRPr="00147041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147041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147041">
              <w:rPr>
                <w:rFonts w:ascii="Arial" w:eastAsia="Times New Roman" w:hAnsi="Arial" w:cs="Arial"/>
                <w:sz w:val="20"/>
                <w:szCs w:val="20"/>
              </w:rPr>
              <w:t>Alana Özgü Yetkinlik</w:t>
            </w:r>
          </w:p>
        </w:tc>
        <w:tc>
          <w:tcPr>
            <w:tcW w:w="850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3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Özgün çalışmalarını bilimsel mecralarda paylaşarak ya da bilimsel toplantıları takip ederek alanındaki güncel bilgileri takip eder ve alanında çalışan diğer kişilerle bağlantı kurar.</w:t>
            </w:r>
          </w:p>
          <w:p w:rsidR="009A2DA5" w:rsidRPr="00BB5E1B" w:rsidRDefault="009A2DA5" w:rsidP="006A1A48">
            <w:pPr>
              <w:spacing w:after="0"/>
              <w:ind w:firstLine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</w:p>
    <w:p w:rsidR="009A2DA5" w:rsidRDefault="009A2DA5" w:rsidP="009A2DA5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KARŞILAŞTIRMALI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82"/>
        <w:gridCol w:w="1060"/>
        <w:gridCol w:w="3385"/>
        <w:gridCol w:w="125"/>
        <w:gridCol w:w="1323"/>
        <w:gridCol w:w="2213"/>
      </w:tblGrid>
      <w:tr w:rsidR="009A2DA5" w:rsidRPr="00FB0422" w:rsidTr="006A1A48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i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-Kuramsal -Uygulamalı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İşletmenin alt disiplinleri </w:t>
            </w:r>
            <w:r w:rsidRPr="0023183F">
              <w:rPr>
                <w:rFonts w:ascii="Arial" w:eastAsia="Times New Roman" w:hAnsi="Arial" w:cs="Arial"/>
                <w:sz w:val="20"/>
                <w:szCs w:val="20"/>
              </w:rPr>
              <w:t>ve diğer disiplinlere ilişkin gerekli temel bilgilere sahip olma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kta ve</w:t>
            </w:r>
            <w:r w:rsidRPr="0023183F">
              <w:rPr>
                <w:rFonts w:ascii="Arial" w:eastAsia="Times New Roman" w:hAnsi="Arial" w:cs="Arial"/>
                <w:sz w:val="20"/>
                <w:szCs w:val="20"/>
              </w:rPr>
              <w:t xml:space="preserve"> eleştirel bir yaklaşımla sorgulayabilme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ktedir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2,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3,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4,5,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Lisans düzeyi yeterliliklerine dayalı olarak, aynı veya farklı bir alanda bilgilerini uzmanlık düzeyinde geliştirebilme ve derinleştirebilme.</w:t>
            </w:r>
          </w:p>
          <w:p w:rsidR="009A2DA5" w:rsidRPr="00FB0422" w:rsidRDefault="009A2DA5" w:rsidP="009A2DA5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Alanının ilişkili olduğu disiplinler arası etkileşimi kavrayabilme.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temel kavramsal bilgilere, kuramsal ve uygulama açısından aralarındaki ilişkiyi kavrayacak şekilde sahiptir.</w:t>
            </w:r>
          </w:p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Alanının ilişkili olduğu disiplinler arası etkileşimi kavrar.</w:t>
            </w:r>
          </w:p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ve Davranış Bilimlerinde temel kavramları kavrar, kavramlar arası ilişkilere hakimdir.</w:t>
            </w:r>
          </w:p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Toplumlarının yaşadığı dönüşümlerin nedenleri ve sonuçları hakkında temel bilgilere sahiptir.</w:t>
            </w:r>
          </w:p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ve Davranış Bilimlerinin gerektirdiği araştırmaları yapma, araştırmalarını nasıl planlanacağı bilgisine ve bunu uygulayabilme becerisine sahiptir.</w:t>
            </w:r>
          </w:p>
          <w:p w:rsidR="009A2DA5" w:rsidRPr="00FB0422" w:rsidRDefault="009A2DA5" w:rsidP="009A2DA5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ve Davranış Bilimlerinin gerektirdiği ileri düzeyde veri işleyerek bilgi elde edebilmek için gerekli bilgilere kuramsal ve uygulama düzeyinde sahiptir.</w:t>
            </w:r>
          </w:p>
        </w:tc>
      </w:tr>
      <w:tr w:rsidR="009A2DA5" w:rsidRPr="00FB0422" w:rsidTr="006A1A48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Beceriler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-Kavramsal -Bilişsel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Default="009A2DA5" w:rsidP="006A1A48">
            <w:r w:rsidRPr="00A56CBD">
              <w:rPr>
                <w:rFonts w:ascii="Arial" w:eastAsia="Times New Roman" w:hAnsi="Arial" w:cs="Arial"/>
                <w:sz w:val="20"/>
                <w:szCs w:val="20"/>
              </w:rPr>
              <w:t>İşletme sorunlarının çözümüne yönelik araştırma yapma, alana ilişkin edindiği bilgileri yorumlayabilme, çözüm önerileri geliştirebilme ve proje hazırlayabilmektedir.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1,2,3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1,2,3,4,5,6,7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edindiği uzmanlık düzeyindeki kuramsal ve uygulamalı bilgileri kullanabilme.</w:t>
            </w:r>
          </w:p>
          <w:p w:rsidR="009A2DA5" w:rsidRPr="00FB0422" w:rsidRDefault="009A2DA5" w:rsidP="009A2DA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edindiği bilgileri farklı disiplin alanlarından gelen bilgilerle bütünleştirerek yorumlayabilme ve yeni bilgiler oluşturabilme,</w:t>
            </w:r>
          </w:p>
          <w:p w:rsidR="009A2DA5" w:rsidRPr="00FB0422" w:rsidRDefault="009A2DA5" w:rsidP="009A2DA5">
            <w:pPr>
              <w:numPr>
                <w:ilvl w:val="0"/>
                <w:numId w:val="6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 xml:space="preserve">Alanı ile ilgili karşılaşılan sorunları araştırma 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yöntemlerini kullanarak çözümleyebilme.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Alanla ilgili kuramsal bilgileri analiz etme ve uygulamadaki yansımalarını değerlendirme becerisine sahiptir.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ve davranış bilimleri alanına ilişkin kuramlara hakim ve bunlardan yola çıkarak çalışma hayatında rapor haline getirebilme ve akademik kurallara uygun eserler hazırlama bilgisine sahiptir.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Karar alma, kararı uygulama ve davranış haline getirmede alana ilişkin sahip olunan bilgileri kullanabilmek becerisine sahiptir.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Alana ilişkin elde edilen bilgileri, ilgili kişilere teorik ve pratik esasları ile aktarabilme yeteneğine sahiptir.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edindiği bilgileri farklı disiplin alanlarından gelen bilgilerle bütünleştirerek yorumlar ve yeni bilgiler oluşturur.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Alanındaki ulusal ve/veya uluslararası toplantılarda sözlü ve yazılı özgün sunumlar yapar.</w:t>
            </w:r>
          </w:p>
          <w:p w:rsidR="009A2DA5" w:rsidRPr="00FB0422" w:rsidRDefault="009A2DA5" w:rsidP="009A2DA5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 xml:space="preserve">Alanı 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ile ilgili karşılaşılan sorun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ları tespit eder ve araştırma yöntemlerini kullanarak çözüm önerileri geliştirir veya çözümler.</w:t>
            </w:r>
          </w:p>
        </w:tc>
      </w:tr>
      <w:tr w:rsidR="009A2DA5" w:rsidRPr="00FB0422" w:rsidTr="006A1A48">
        <w:trPr>
          <w:trHeight w:val="450"/>
        </w:trPr>
        <w:tc>
          <w:tcPr>
            <w:tcW w:w="982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0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Yetkinlikler</w:t>
            </w: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Bağımsız Çalışabilme ve Sorumluluk Alabilme Yetkinliği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8F7101" w:rsidRDefault="009A2DA5" w:rsidP="009A2DA5">
            <w:pPr>
              <w:pStyle w:val="ListeParagraf"/>
              <w:numPr>
                <w:ilvl w:val="0"/>
                <w:numId w:val="1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8F7101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İçinde bulunduğu tüm faaliyetlerde etik değerlere bağlı ve toplumsal ve evrensel değerlerden şaşmadan, sahip olduğu bilgileri disiplinler arası tutarlılıkla çevre ve kişilere saygılı, doğru ve güvenli şekilde kullanır.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1,2,6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Default="009A2DA5" w:rsidP="009A2DA5">
            <w:pPr>
              <w:pStyle w:val="ListeParagraf"/>
              <w:numPr>
                <w:ilvl w:val="0"/>
                <w:numId w:val="1"/>
              </w:num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Ulusal ve uluslararası projelerde aktif rol alır, projenin iç ve dış paydaşları arasındaki ilişkileri ve dinamikleri doğru analiz eder ve etkin dil becerileriyle tüm paydaşları yönlendirir ve motive eder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1,2,3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1,2,3,4,5,6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uzmanlık gerektiren bir çalışmayı bağımsız olarak yürütebilme.</w:t>
            </w:r>
          </w:p>
          <w:p w:rsidR="009A2DA5" w:rsidRPr="00FB0422" w:rsidRDefault="009A2DA5" w:rsidP="009A2DA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uygulamalarda karşılaşılan ve öngörülemeyen karmaşık sorunların çözümü için yeni stratejik yaklaşımlar geliştirebilme ve sorumluluk alarak çözüm üretebilme.</w:t>
            </w:r>
          </w:p>
          <w:p w:rsidR="009A2DA5" w:rsidRPr="00FB0422" w:rsidRDefault="009A2DA5" w:rsidP="009A2DA5">
            <w:pPr>
              <w:numPr>
                <w:ilvl w:val="0"/>
                <w:numId w:val="8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 xml:space="preserve">Alanı ile ilgili sorunların çözümlenmesini gerektiren 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ortamlarda liderlik yapabilme.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Alanla ilgili bir meseleyi gerek ekip olarak gerekse de kendi başına bağımsız bir şekilde çözer.</w:t>
            </w:r>
          </w:p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uygulamada görülebilecek herhangi bir aksaklığı veya sorunu çözmek için bireysel ve ekip olarak sorumluluk yüklenir ve gerektiğinde inisiyatif alır.</w:t>
            </w:r>
          </w:p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her türlü proje veya hedefi planlar ve yönetir.</w:t>
            </w:r>
          </w:p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Takım çalışması sürecinde, gerekli gördüğü anda alması gereken liderlik sorumluluğunun bilincinde olduğunu gösterir.</w:t>
            </w:r>
          </w:p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Çalışma alanı ile ilgili vizyon, amaç ve hedef belirler.</w:t>
            </w:r>
          </w:p>
          <w:p w:rsidR="009A2DA5" w:rsidRPr="00FB0422" w:rsidRDefault="009A2DA5" w:rsidP="009A2DA5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en az bir bilimsel makaleyi bireysel çalışma ya da ekip çalışması ile hazırlayıp yayınlayarak alanındaki bilginin sınırlarını genişletir.</w:t>
            </w:r>
          </w:p>
        </w:tc>
      </w:tr>
      <w:tr w:rsidR="009A2DA5" w:rsidRPr="00FB0422" w:rsidTr="006A1A4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Öğrenme Yetkinliği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İşletmenin tüm temel fonksiyonları hakkında, bilim, kurum ve toplum etiğine uygun şekilde özgün araştırmalar yapar ve bulgularını tarafsız ve eleştirel bir üslupla raporlar.</w:t>
            </w:r>
          </w:p>
          <w:p w:rsidR="009A2DA5" w:rsidRPr="00FB0422" w:rsidRDefault="009A2DA5" w:rsidP="006A1A48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2,3,4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2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İşletme alanında karşısına çıkan problemleri çözümlemede alana uygun yazılımları kullanabilir ve yeni çözüm yöntemlerine ve yazılımlara adaptasyon becerisi yüksektir.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1,2,3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edindiği uzmanlık düzeyindeki bilgi ve becerileri eleştirel bir yaklaşımla değerlendirebilme ve öğrenmesini yönlendirebilme.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elde edilen bilgileri neden - sonuç ve eleştiri süzgecinden geçirerek değerlendirir.</w:t>
            </w:r>
          </w:p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bilgi ve uygulama eksikliklerini tespit eder.</w:t>
            </w:r>
          </w:p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edindiği temel düzeydeki bilgi ve becerileri katkıcı, sorgulayıcı ve üretici bir yaklaşımla değerlendirir, öğrenme gereksinimlerini belirler ve karşılar.</w:t>
            </w:r>
          </w:p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ulusal ve uluslararası yayınları takip eder.</w:t>
            </w:r>
          </w:p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Öğrenimini aynı alanda bir ileri eğitim düzeyine veya aynı düzeydeki bir mesleğe katkı üretecek biçimde yönlendirir.</w:t>
            </w:r>
          </w:p>
          <w:p w:rsidR="009A2DA5" w:rsidRPr="00FB0422" w:rsidRDefault="009A2DA5" w:rsidP="009A2DA5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Yaşamboyu öğrenme ve sorgulama bilincine sahiptir.</w:t>
            </w:r>
          </w:p>
        </w:tc>
      </w:tr>
      <w:tr w:rsidR="009A2DA5" w:rsidRPr="00FB0422" w:rsidTr="006A1A4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 xml:space="preserve">İletişim ve 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Sosyal Yetkinlik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lastRenderedPageBreak/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</w:rPr>
              <w:t>İçinde bulunduğu örgütün tüm paydaşlarıyla hem sözlü hem de yazılı olarak doğru iletişim ve bilgi aktarımını gerçekleştirecek ve yönetebilecek iletişim becerilerine sahiptir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1,2,3,4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1,2,3,4,5,6</w:t>
            </w: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,8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Alanındaki güncel gelişmeleri ve kendi çalışmalarını, nicel ve nitel veriler ile destekleyerek alanındaki ve alan dışındaki gruplara, yazılı, sözlü ve görsel olarak sistemli biçimde aktarabilme.</w:t>
            </w:r>
          </w:p>
          <w:p w:rsidR="009A2DA5" w:rsidRPr="00FB0422" w:rsidRDefault="009A2DA5" w:rsidP="009A2DA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ilişkileri ve bu ilişkileri yönlendiren normları eleştirel bir bakış açısıyla incelemeyebilme, geliştirebilme ve gerektiğinde değiştirmek üzere harekete geçebilme.</w:t>
            </w:r>
          </w:p>
          <w:p w:rsidR="009A2DA5" w:rsidRPr="00FB0422" w:rsidRDefault="009A2DA5" w:rsidP="009A2DA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Bir yabancı dili  en az Avrupa Dil Portföyü B2 Genel Düzeyi"nde kullanarak sözlü ve yazılı iletişim kurabilme.</w:t>
            </w:r>
          </w:p>
          <w:p w:rsidR="009A2DA5" w:rsidRPr="00FB0422" w:rsidRDefault="009A2DA5" w:rsidP="009A2DA5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Alanının gerektirdiği düzeyde bilgisayar yazılımı ile birlikte bilişim ve iletişim teknolojilerini ileri düzeyde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edindiği bilgi ve becerileri, yazılı ve sözlü olarak aktarır.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çözüm önerilerini bilimsel verilerle desteklemek suretiyle yetkin olanlarla paylaşır.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Akademik çalışma ortamında bilgi paylaşma, ortak çalışma ve eleştirel yaklaşımları değerlendirebilme ve çalışmasına dahil edebilme yetkinliğine sahiptir.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bilgi ve uygulamaları, sosyal sorumluluk yaklaşımı çerçevesinde proje ve etkinliklere dönüştürür.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İş yaşamına dahil olduğunda kuramsal altyapı ve kavramsal zenginliğinin yarattığı farklılığı bireysel kariyerine yansıtır.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ilişkileri ve bu ilişkileri yönlendiren normları eleştirel bir bakış açısıyla inceler, geliştirir ve gerektiğinde değiştirmek üzere harekete geçer.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Bir yabancı dili en az Avrupa Dil Portföyü B2 Genel Düzeyinde kullanarak alanındaki bilgileri izler ve meslektaşları ile iletişim kurar.</w:t>
            </w:r>
          </w:p>
          <w:p w:rsidR="009A2DA5" w:rsidRPr="00FB0422" w:rsidRDefault="009A2DA5" w:rsidP="009A2DA5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Alanının gerektirdiği düzeyde bilgisayar yazılımı ile birlikte bilişim ve iletişim teknolojilerini kullanır.</w:t>
            </w:r>
          </w:p>
        </w:tc>
      </w:tr>
      <w:tr w:rsidR="009A2DA5" w:rsidRPr="00FB0422" w:rsidTr="006A1A48">
        <w:trPr>
          <w:trHeight w:val="45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060" w:type="dxa"/>
            <w:vMerge w:val="restart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FF7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Alana Özgü Yetkinlik</w:t>
            </w: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PROGRAM ÖĞRENME ÇIKTILARI</w:t>
            </w: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TYYÇ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TAY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538" w:type="dxa"/>
            <w:gridSpan w:val="2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BB5E1B" w:rsidRDefault="009A2DA5" w:rsidP="009A2DA5">
            <w:pPr>
              <w:pStyle w:val="ListeParagraf"/>
              <w:numPr>
                <w:ilvl w:val="0"/>
                <w:numId w:val="3"/>
              </w:numPr>
              <w:spacing w:after="100" w:afterAutospacing="1"/>
              <w:jc w:val="both"/>
              <w:rPr>
                <w:rFonts w:ascii="Arial" w:eastAsia="Times New Roman" w:hAnsi="Arial" w:cs="Arial"/>
                <w:sz w:val="20"/>
                <w:szCs w:val="20"/>
                <w:lang w:eastAsia="tr-TR"/>
              </w:rPr>
            </w:pPr>
            <w:r w:rsidRPr="00BB5E1B">
              <w:rPr>
                <w:rFonts w:ascii="Arial" w:eastAsia="Times New Roman" w:hAnsi="Arial" w:cs="Arial"/>
                <w:sz w:val="20"/>
                <w:szCs w:val="20"/>
                <w:lang w:eastAsia="tr-TR"/>
              </w:rPr>
              <w:t>Özgün çalışmalarını bilimsel mecralarda paylaşarak ya da bilimsel toplantıları takip ederek alanındaki güncel bilgileri takip eder ve alanında çalışan diğer kişilerle bağlantı kurar.</w:t>
            </w:r>
          </w:p>
          <w:p w:rsidR="009A2DA5" w:rsidRPr="00FB0422" w:rsidRDefault="009A2DA5" w:rsidP="006A1A48">
            <w:pPr>
              <w:spacing w:after="0" w:line="240" w:lineRule="auto"/>
              <w:ind w:firstLine="75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73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1,3</w:t>
            </w:r>
          </w:p>
        </w:tc>
        <w:tc>
          <w:tcPr>
            <w:tcW w:w="2235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6F6F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1,2,3,4,5</w:t>
            </w:r>
          </w:p>
        </w:tc>
      </w:tr>
      <w:tr w:rsidR="009A2DA5" w:rsidRPr="00FB0422" w:rsidTr="006A1A48">
        <w:trPr>
          <w:trHeight w:val="600"/>
        </w:trPr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84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TÜRKİYE YÜKSEKÖĞRETİM YETERLİLİKLER ÇERÇEVESİ (TYYÇ)</w:t>
            </w:r>
          </w:p>
        </w:tc>
        <w:tc>
          <w:tcPr>
            <w:tcW w:w="3662" w:type="dxa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00009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FFFF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</w:rPr>
              <w:t>TEMEL ALAN YETERLİLİKLERİ (TAY)</w:t>
            </w:r>
          </w:p>
        </w:tc>
      </w:tr>
      <w:tr w:rsidR="009A2DA5" w:rsidRPr="00FB0422" w:rsidTr="006A1A48"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9A2DA5" w:rsidRPr="00FB0422" w:rsidRDefault="009A2DA5" w:rsidP="006A1A4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verilerin toplanması, yorumlanması, uygulanması ve duyurulması aşamalarında toplumsal, bilimsel, kültürel ve etik değerleri gözeterek denetleyebilme ve bu değerleri öğretebilme.</w:t>
            </w:r>
          </w:p>
          <w:p w:rsidR="009A2DA5" w:rsidRPr="00FB0422" w:rsidRDefault="009A2DA5" w:rsidP="009A2DA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 ile ilgili konularda strateji, politika ve uygulama planları geliştirebilme ve elde edilen sonuçları, kalite süreçleri çerçevesinde değerlendirebilme.</w:t>
            </w:r>
          </w:p>
          <w:p w:rsidR="009A2DA5" w:rsidRPr="00FB0422" w:rsidRDefault="009A2DA5" w:rsidP="009A2DA5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özümsedikleri bilgiyi, problem çözme ve/veya uygulama becerilerini, disiplinlerarası çalışmalarda kullanabilme.</w:t>
            </w:r>
          </w:p>
        </w:tc>
        <w:tc>
          <w:tcPr>
            <w:tcW w:w="0" w:type="auto"/>
            <w:gridSpan w:val="3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EEEE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A2DA5" w:rsidRPr="00FB0422" w:rsidRDefault="009A2DA5" w:rsidP="009A2D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Alanla ilgili bilgi ve birikimlerin oluşturulması (toplama, yorumlama ve sonuçların duyurulması) sürecinde toplumsal, kültürel, bilimsel ve etik değerlere uygun hareket eder.</w:t>
            </w:r>
          </w:p>
          <w:p w:rsidR="009A2DA5" w:rsidRPr="00FB0422" w:rsidRDefault="009A2DA5" w:rsidP="009A2D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Geleceğe yönelik tahminlerde bulunur.</w:t>
            </w:r>
          </w:p>
          <w:p w:rsidR="009A2DA5" w:rsidRPr="00FB0422" w:rsidRDefault="009A2DA5" w:rsidP="009A2D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Değişime ve yeniliğe karşı açık tutuma sahiptir.</w:t>
            </w:r>
          </w:p>
          <w:p w:rsidR="009A2DA5" w:rsidRPr="00FB0422" w:rsidRDefault="009A2DA5" w:rsidP="009A2D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Sosyal ve davranışsal olgulara dair görüşlerini alanın sağladığı yöntem ve bilgi kümesini kullanarak geliştirir ve olayları yorumlamada yetkinliğe sahiptir.</w:t>
            </w:r>
          </w:p>
          <w:p w:rsidR="009A2DA5" w:rsidRPr="00FB0422" w:rsidRDefault="009A2DA5" w:rsidP="009A2DA5">
            <w:pPr>
              <w:numPr>
                <w:ilvl w:val="0"/>
                <w:numId w:val="15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FB0422">
              <w:rPr>
                <w:rFonts w:ascii="Arial" w:eastAsia="Times New Roman" w:hAnsi="Arial" w:cs="Arial"/>
                <w:sz w:val="20"/>
                <w:szCs w:val="20"/>
              </w:rPr>
              <w:t>Alanında özümsediği bilgiyi, problem çözme ve/veya uygulama becerilerini, ulusal ve uluslararası düzeyde ve disiplinler arası çalışmalarda kullanır.</w:t>
            </w:r>
          </w:p>
        </w:tc>
      </w:tr>
    </w:tbl>
    <w:p w:rsidR="009A2DA5" w:rsidRPr="009A2DA5" w:rsidRDefault="009A2DA5" w:rsidP="009A2DA5">
      <w:pPr>
        <w:rPr>
          <w:b/>
          <w:sz w:val="24"/>
          <w:szCs w:val="24"/>
        </w:rPr>
      </w:pPr>
    </w:p>
    <w:sectPr w:rsidR="009A2DA5" w:rsidRPr="009A2D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DB2C67"/>
    <w:multiLevelType w:val="hybridMultilevel"/>
    <w:tmpl w:val="E75E9F6C"/>
    <w:lvl w:ilvl="0" w:tplc="AE86C34C">
      <w:start w:val="1"/>
      <w:numFmt w:val="bullet"/>
      <w:lvlText w:val="-"/>
      <w:lvlJc w:val="left"/>
      <w:pPr>
        <w:ind w:left="795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>
    <w:nsid w:val="179E4F77"/>
    <w:multiLevelType w:val="multilevel"/>
    <w:tmpl w:val="8D22F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B967B03"/>
    <w:multiLevelType w:val="multilevel"/>
    <w:tmpl w:val="FA1A82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6874DF4"/>
    <w:multiLevelType w:val="multilevel"/>
    <w:tmpl w:val="C2EA46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71474FF"/>
    <w:multiLevelType w:val="multilevel"/>
    <w:tmpl w:val="6714F3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91F2394"/>
    <w:multiLevelType w:val="multilevel"/>
    <w:tmpl w:val="5C7EA7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BE1646A"/>
    <w:multiLevelType w:val="multilevel"/>
    <w:tmpl w:val="E86AB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2E3BFC"/>
    <w:multiLevelType w:val="multilevel"/>
    <w:tmpl w:val="FAB45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6C93FAA"/>
    <w:multiLevelType w:val="multilevel"/>
    <w:tmpl w:val="528C3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655BC8"/>
    <w:multiLevelType w:val="multilevel"/>
    <w:tmpl w:val="87FA2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88941F2"/>
    <w:multiLevelType w:val="multilevel"/>
    <w:tmpl w:val="25D233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6C931408"/>
    <w:multiLevelType w:val="hybridMultilevel"/>
    <w:tmpl w:val="4DC0380A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B10A9B"/>
    <w:multiLevelType w:val="hybridMultilevel"/>
    <w:tmpl w:val="438CD3C4"/>
    <w:lvl w:ilvl="0" w:tplc="AE86C34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FA232C"/>
    <w:multiLevelType w:val="multilevel"/>
    <w:tmpl w:val="0D421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B96614"/>
    <w:multiLevelType w:val="multilevel"/>
    <w:tmpl w:val="A3509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2"/>
  </w:num>
  <w:num w:numId="3">
    <w:abstractNumId w:val="0"/>
  </w:num>
  <w:num w:numId="4">
    <w:abstractNumId w:val="7"/>
  </w:num>
  <w:num w:numId="5">
    <w:abstractNumId w:val="5"/>
  </w:num>
  <w:num w:numId="6">
    <w:abstractNumId w:val="10"/>
  </w:num>
  <w:num w:numId="7">
    <w:abstractNumId w:val="13"/>
  </w:num>
  <w:num w:numId="8">
    <w:abstractNumId w:val="6"/>
  </w:num>
  <w:num w:numId="9">
    <w:abstractNumId w:val="3"/>
  </w:num>
  <w:num w:numId="10">
    <w:abstractNumId w:val="2"/>
  </w:num>
  <w:num w:numId="11">
    <w:abstractNumId w:val="1"/>
  </w:num>
  <w:num w:numId="12">
    <w:abstractNumId w:val="14"/>
  </w:num>
  <w:num w:numId="13">
    <w:abstractNumId w:val="8"/>
  </w:num>
  <w:num w:numId="14">
    <w:abstractNumId w:val="4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9A2DA5"/>
    <w:rsid w:val="009A2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9A2DA5"/>
    <w:pPr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1594</Words>
  <Characters>9091</Characters>
  <Application>Microsoft Office Word</Application>
  <DocSecurity>0</DocSecurity>
  <Lines>75</Lines>
  <Paragraphs>21</Paragraphs>
  <ScaleCrop>false</ScaleCrop>
  <Company/>
  <LinksUpToDate>false</LinksUpToDate>
  <CharactersWithSpaces>10664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2014-10-27T11:10:00Z</dcterms:created>
  <dcterms:modified xsi:type="dcterms:W3CDTF">2014-10-27T11:11:00Z</dcterms:modified>
</cp:coreProperties>
</file>